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E26B" w14:textId="77777777" w:rsidR="00190B8E" w:rsidRDefault="00056277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《編譯論叢》</w:t>
      </w:r>
    </w:p>
    <w:p w14:paraId="56B80241" w14:textId="77777777" w:rsidR="00190B8E" w:rsidRDefault="00056277">
      <w:pPr>
        <w:jc w:val="center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稿件撰寫過程中使用</w:t>
      </w:r>
      <w:r>
        <w:rPr>
          <w:rFonts w:ascii="Times New Roman" w:eastAsia="標楷體" w:hAnsi="Times New Roman"/>
          <w:b/>
          <w:bCs/>
          <w:sz w:val="28"/>
          <w:szCs w:val="28"/>
        </w:rPr>
        <w:t>AI</w:t>
      </w:r>
      <w:r>
        <w:rPr>
          <w:rFonts w:ascii="Times New Roman" w:eastAsia="標楷體" w:hAnsi="Times New Roman"/>
          <w:b/>
          <w:bCs/>
          <w:sz w:val="28"/>
          <w:szCs w:val="28"/>
        </w:rPr>
        <w:t>協作以及使用範圍聲明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96"/>
      </w:tblGrid>
      <w:tr w:rsidR="00190B8E" w14:paraId="0B448A3D" w14:textId="77777777">
        <w:trPr>
          <w:trHeight w:val="1361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B5A37" w14:textId="77777777" w:rsidR="00190B8E" w:rsidRDefault="00056277">
            <w:pPr>
              <w:pStyle w:val="a7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稿件標題：</w:t>
            </w:r>
          </w:p>
          <w:p w14:paraId="3C00F1AF" w14:textId="77777777" w:rsidR="00190B8E" w:rsidRDefault="00190B8E">
            <w:pPr>
              <w:rPr>
                <w:rFonts w:ascii="Times New Roman" w:eastAsia="標楷體" w:hAnsi="Times New Roman"/>
              </w:rPr>
            </w:pPr>
          </w:p>
        </w:tc>
      </w:tr>
      <w:tr w:rsidR="00190B8E" w14:paraId="0AF871A8" w14:textId="77777777">
        <w:trPr>
          <w:trHeight w:val="1361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FA75" w14:textId="77777777" w:rsidR="00190B8E" w:rsidRDefault="00056277">
            <w:pPr>
              <w:pStyle w:val="a7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作者姓名：</w:t>
            </w:r>
          </w:p>
          <w:p w14:paraId="18D05278" w14:textId="77777777" w:rsidR="00190B8E" w:rsidRDefault="00190B8E">
            <w:pPr>
              <w:rPr>
                <w:rFonts w:ascii="Times New Roman" w:eastAsia="標楷體" w:hAnsi="Times New Roman"/>
              </w:rPr>
            </w:pPr>
          </w:p>
        </w:tc>
      </w:tr>
      <w:tr w:rsidR="00190B8E" w14:paraId="378D1695" w14:textId="77777777">
        <w:trPr>
          <w:trHeight w:val="1361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E603" w14:textId="77777777" w:rsidR="00190B8E" w:rsidRDefault="00056277">
            <w:pPr>
              <w:pStyle w:val="a7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稿件是否於撰寫過程中使用</w:t>
            </w:r>
            <w:r>
              <w:rPr>
                <w:rFonts w:ascii="Times New Roman" w:eastAsia="標楷體" w:hAnsi="Times New Roman"/>
              </w:rPr>
              <w:t>AI</w:t>
            </w:r>
            <w:r>
              <w:rPr>
                <w:rFonts w:ascii="Times New Roman" w:eastAsia="標楷體" w:hAnsi="Times New Roman"/>
              </w:rPr>
              <w:t>協作？</w:t>
            </w:r>
          </w:p>
          <w:p w14:paraId="6D80F2D4" w14:textId="77777777" w:rsidR="00190B8E" w:rsidRDefault="00056277">
            <w:pPr>
              <w:pStyle w:val="a7"/>
              <w:ind w:left="36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（如勾選是，請繼續回答第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項至第</w:t>
            </w:r>
            <w:r>
              <w:rPr>
                <w:rFonts w:ascii="Times New Roman" w:eastAsia="標楷體" w:hAnsi="Times New Roman"/>
              </w:rPr>
              <w:t>8</w:t>
            </w:r>
            <w:r>
              <w:rPr>
                <w:rFonts w:ascii="Times New Roman" w:eastAsia="標楷體" w:hAnsi="Times New Roman"/>
              </w:rPr>
              <w:t>項）</w:t>
            </w:r>
          </w:p>
          <w:p w14:paraId="06F0A508" w14:textId="77777777" w:rsidR="00190B8E" w:rsidRDefault="00056277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Times New Roman" w:eastAsia="標楷體" w:hAnsi="Times New Roman"/>
              </w:rPr>
              <w:t>是</w:t>
            </w:r>
          </w:p>
          <w:p w14:paraId="58F7DAAD" w14:textId="77777777" w:rsidR="00190B8E" w:rsidRDefault="00056277">
            <w:proofErr w:type="gramStart"/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Times New Roman" w:eastAsia="標楷體" w:hAnsi="Times New Roman"/>
              </w:rPr>
              <w:t>否</w:t>
            </w:r>
            <w:proofErr w:type="gramEnd"/>
          </w:p>
        </w:tc>
      </w:tr>
      <w:tr w:rsidR="00190B8E" w14:paraId="622CC96F" w14:textId="77777777">
        <w:trPr>
          <w:trHeight w:val="1361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83602" w14:textId="77777777" w:rsidR="00190B8E" w:rsidRDefault="00056277">
            <w:pPr>
              <w:pStyle w:val="a7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使用</w:t>
            </w:r>
            <w:r>
              <w:rPr>
                <w:rFonts w:ascii="Times New Roman" w:eastAsia="標楷體" w:hAnsi="Times New Roman"/>
              </w:rPr>
              <w:t>AI</w:t>
            </w:r>
            <w:r>
              <w:rPr>
                <w:rFonts w:ascii="Times New Roman" w:eastAsia="標楷體" w:hAnsi="Times New Roman"/>
              </w:rPr>
              <w:t>協作工具以及版本：</w:t>
            </w:r>
          </w:p>
        </w:tc>
      </w:tr>
      <w:tr w:rsidR="00190B8E" w14:paraId="6081B7C3" w14:textId="77777777">
        <w:trPr>
          <w:trHeight w:val="1361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897F0" w14:textId="77777777" w:rsidR="00190B8E" w:rsidRDefault="00056277">
            <w:pPr>
              <w:pStyle w:val="a7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使用</w:t>
            </w:r>
            <w:r>
              <w:rPr>
                <w:rFonts w:ascii="Times New Roman" w:eastAsia="標楷體" w:hAnsi="Times New Roman"/>
              </w:rPr>
              <w:t>AI</w:t>
            </w:r>
            <w:r>
              <w:rPr>
                <w:rFonts w:ascii="Times New Roman" w:eastAsia="標楷體" w:hAnsi="Times New Roman"/>
              </w:rPr>
              <w:t>協作工具之具體用途：</w:t>
            </w:r>
          </w:p>
          <w:p w14:paraId="7529D29D" w14:textId="77777777" w:rsidR="00190B8E" w:rsidRDefault="00190B8E">
            <w:pPr>
              <w:rPr>
                <w:rFonts w:ascii="Times New Roman" w:eastAsia="標楷體" w:hAnsi="Times New Roman"/>
              </w:rPr>
            </w:pPr>
          </w:p>
        </w:tc>
      </w:tr>
      <w:tr w:rsidR="00190B8E" w14:paraId="4B3D1BD0" w14:textId="77777777">
        <w:trPr>
          <w:trHeight w:val="1361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38EE0" w14:textId="77777777" w:rsidR="00190B8E" w:rsidRDefault="00056277">
            <w:pPr>
              <w:pStyle w:val="a7"/>
              <w:numPr>
                <w:ilvl w:val="0"/>
                <w:numId w:val="2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使用</w:t>
            </w:r>
            <w:r>
              <w:rPr>
                <w:rFonts w:ascii="Times New Roman" w:eastAsia="標楷體" w:hAnsi="Times New Roman"/>
              </w:rPr>
              <w:t>AI</w:t>
            </w:r>
            <w:r>
              <w:rPr>
                <w:rFonts w:ascii="Times New Roman" w:eastAsia="標楷體" w:hAnsi="Times New Roman"/>
              </w:rPr>
              <w:t>協作之章節：</w:t>
            </w:r>
          </w:p>
        </w:tc>
      </w:tr>
      <w:tr w:rsidR="00190B8E" w14:paraId="3AA2CD01" w14:textId="77777777">
        <w:trPr>
          <w:trHeight w:val="1361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DEE5" w14:textId="77777777" w:rsidR="00190B8E" w:rsidRDefault="00056277">
            <w:pPr>
              <w:pStyle w:val="a7"/>
              <w:numPr>
                <w:ilvl w:val="0"/>
                <w:numId w:val="2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使用</w:t>
            </w:r>
            <w:r>
              <w:rPr>
                <w:rFonts w:ascii="Times New Roman" w:eastAsia="標楷體" w:hAnsi="Times New Roman"/>
              </w:rPr>
              <w:t>AI</w:t>
            </w:r>
            <w:r>
              <w:rPr>
                <w:rFonts w:ascii="Times New Roman" w:eastAsia="標楷體" w:hAnsi="Times New Roman"/>
              </w:rPr>
              <w:t>協作之內容是否經過本人驗證：</w:t>
            </w:r>
          </w:p>
          <w:p w14:paraId="5953B2FC" w14:textId="77777777" w:rsidR="00190B8E" w:rsidRDefault="00056277">
            <w:pPr>
              <w:pStyle w:val="a7"/>
              <w:ind w:left="360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Times New Roman" w:eastAsia="標楷體" w:hAnsi="Times New Roman"/>
              </w:rPr>
              <w:t>是</w:t>
            </w:r>
          </w:p>
          <w:p w14:paraId="7B064570" w14:textId="77777777" w:rsidR="00190B8E" w:rsidRDefault="00056277">
            <w:pPr>
              <w:pStyle w:val="a7"/>
              <w:ind w:left="360"/>
            </w:pPr>
            <w:proofErr w:type="gramStart"/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Times New Roman" w:eastAsia="標楷體" w:hAnsi="Times New Roman"/>
              </w:rPr>
              <w:t>否</w:t>
            </w:r>
            <w:proofErr w:type="gramEnd"/>
          </w:p>
        </w:tc>
      </w:tr>
      <w:tr w:rsidR="00190B8E" w14:paraId="1D07008C" w14:textId="77777777">
        <w:trPr>
          <w:trHeight w:val="1189"/>
        </w:trPr>
        <w:tc>
          <w:tcPr>
            <w:tcW w:w="8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67D2" w14:textId="77777777" w:rsidR="00190B8E" w:rsidRDefault="00056277">
            <w:pPr>
              <w:pStyle w:val="a7"/>
              <w:numPr>
                <w:ilvl w:val="0"/>
                <w:numId w:val="2"/>
              </w:numPr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Times New Roman" w:eastAsia="標楷體" w:hAnsi="Times New Roman"/>
              </w:rPr>
              <w:t>作者已確認不得使用</w:t>
            </w:r>
            <w:r>
              <w:rPr>
                <w:rFonts w:ascii="Times New Roman" w:eastAsia="標楷體" w:hAnsi="Times New Roman"/>
              </w:rPr>
              <w:t>AI</w:t>
            </w:r>
            <w:r>
              <w:rPr>
                <w:rFonts w:ascii="Times New Roman" w:eastAsia="標楷體" w:hAnsi="Times New Roman"/>
              </w:rPr>
              <w:t>為共同作者</w:t>
            </w:r>
          </w:p>
          <w:p w14:paraId="085EAF92" w14:textId="77777777" w:rsidR="00190B8E" w:rsidRDefault="00190B8E">
            <w:pPr>
              <w:ind w:firstLine="3840"/>
              <w:rPr>
                <w:rFonts w:ascii="Times New Roman" w:eastAsia="標楷體" w:hAnsi="Times New Roman"/>
              </w:rPr>
            </w:pPr>
          </w:p>
          <w:p w14:paraId="33822412" w14:textId="77777777" w:rsidR="00190B8E" w:rsidRDefault="00190B8E">
            <w:pPr>
              <w:ind w:firstLine="3840"/>
              <w:rPr>
                <w:rFonts w:ascii="Times New Roman" w:eastAsia="標楷體" w:hAnsi="Times New Roman"/>
              </w:rPr>
            </w:pPr>
          </w:p>
          <w:p w14:paraId="22AE8A93" w14:textId="77777777" w:rsidR="00190B8E" w:rsidRDefault="00190B8E">
            <w:pPr>
              <w:ind w:firstLine="3840"/>
              <w:rPr>
                <w:rFonts w:ascii="Times New Roman" w:eastAsia="標楷體" w:hAnsi="Times New Roman"/>
              </w:rPr>
            </w:pPr>
          </w:p>
        </w:tc>
      </w:tr>
    </w:tbl>
    <w:p w14:paraId="30ACB7DA" w14:textId="77777777" w:rsidR="00190B8E" w:rsidRDefault="00190B8E">
      <w:pPr>
        <w:ind w:firstLine="3840"/>
        <w:rPr>
          <w:rFonts w:ascii="Times New Roman" w:eastAsia="標楷體" w:hAnsi="Times New Roman"/>
        </w:rPr>
      </w:pPr>
    </w:p>
    <w:p w14:paraId="6D15FA7D" w14:textId="77777777" w:rsidR="00190B8E" w:rsidRDefault="00056277">
      <w:pPr>
        <w:ind w:firstLine="384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簽名：</w:t>
      </w:r>
    </w:p>
    <w:p w14:paraId="7F377482" w14:textId="77777777" w:rsidR="00190B8E" w:rsidRDefault="00056277">
      <w:pPr>
        <w:jc w:val="center"/>
      </w:pPr>
      <w:r>
        <w:rPr>
          <w:rFonts w:ascii="Times New Roman" w:eastAsia="標楷體" w:hAnsi="Times New Roman"/>
        </w:rPr>
        <w:t xml:space="preserve">                                  </w:t>
      </w:r>
      <w:r>
        <w:rPr>
          <w:rFonts w:ascii="Times New Roman" w:eastAsia="標楷體" w:hAnsi="Times New Roman"/>
        </w:rPr>
        <w:t>日期：</w:t>
      </w:r>
      <w:r>
        <w:rPr>
          <w:rFonts w:ascii="Times New Roman" w:eastAsia="標楷體" w:hAnsi="Times New Roman"/>
        </w:rPr>
        <w:t xml:space="preserve">      </w:t>
      </w:r>
      <w:r>
        <w:rPr>
          <w:rFonts w:ascii="Times New Roman" w:eastAsia="標楷體" w:hAnsi="Times New Roman"/>
        </w:rPr>
        <w:t>年</w:t>
      </w:r>
      <w:r>
        <w:rPr>
          <w:rFonts w:ascii="Times New Roman" w:eastAsia="標楷體" w:hAnsi="Times New Roman"/>
        </w:rPr>
        <w:t xml:space="preserve">       </w:t>
      </w:r>
      <w:r>
        <w:rPr>
          <w:rFonts w:ascii="Times New Roman" w:eastAsia="標楷體" w:hAnsi="Times New Roman"/>
        </w:rPr>
        <w:t>月</w:t>
      </w:r>
      <w:r>
        <w:rPr>
          <w:rFonts w:ascii="Times New Roman" w:eastAsia="標楷體" w:hAnsi="Times New Roman"/>
        </w:rPr>
        <w:t xml:space="preserve">        </w:t>
      </w:r>
      <w:r>
        <w:rPr>
          <w:rFonts w:ascii="Times New Roman" w:eastAsia="標楷體" w:hAnsi="Times New Roman"/>
        </w:rPr>
        <w:t>日</w:t>
      </w:r>
    </w:p>
    <w:sectPr w:rsidR="00190B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start="25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24B80" w14:textId="77777777" w:rsidR="000F32B6" w:rsidRDefault="000F32B6">
      <w:r>
        <w:separator/>
      </w:r>
    </w:p>
  </w:endnote>
  <w:endnote w:type="continuationSeparator" w:id="0">
    <w:p w14:paraId="38526E69" w14:textId="77777777" w:rsidR="000F32B6" w:rsidRDefault="000F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419F3" w14:textId="77777777" w:rsidR="00F470A9" w:rsidRDefault="00F470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35D" w14:textId="77777777" w:rsidR="00311330" w:rsidRDefault="00056277" w:rsidP="00F470A9">
    <w:pPr>
      <w:pStyle w:val="a5"/>
      <w:jc w:val="right"/>
    </w:pPr>
    <w:r>
      <w:t xml:space="preserve">                                      115</w:t>
    </w:r>
    <w:r>
      <w:t>年</w:t>
    </w:r>
    <w:r>
      <w:t>6</w:t>
    </w:r>
    <w:r>
      <w:t>月</w:t>
    </w:r>
    <w:r>
      <w:t>22</w:t>
    </w:r>
    <w:r>
      <w:t>日諮詢委員及編輯委員聯席會議訂定</w:t>
    </w:r>
  </w:p>
  <w:p w14:paraId="2AA216E1" w14:textId="77777777" w:rsidR="00311330" w:rsidRDefault="000F32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A2AD" w14:textId="77777777" w:rsidR="00F470A9" w:rsidRDefault="00F470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CFC27" w14:textId="77777777" w:rsidR="000F32B6" w:rsidRDefault="000F32B6">
      <w:r>
        <w:rPr>
          <w:color w:val="000000"/>
        </w:rPr>
        <w:separator/>
      </w:r>
    </w:p>
  </w:footnote>
  <w:footnote w:type="continuationSeparator" w:id="0">
    <w:p w14:paraId="6B888868" w14:textId="77777777" w:rsidR="000F32B6" w:rsidRDefault="000F3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A1FC" w14:textId="77777777" w:rsidR="00F470A9" w:rsidRDefault="00F470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1824D" w14:textId="77777777" w:rsidR="00F470A9" w:rsidRDefault="00F470A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C93ED" w14:textId="77777777" w:rsidR="00F470A9" w:rsidRDefault="00F470A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96D5B"/>
    <w:multiLevelType w:val="multilevel"/>
    <w:tmpl w:val="302ECD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6A1918"/>
    <w:multiLevelType w:val="multilevel"/>
    <w:tmpl w:val="CEE22E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8E"/>
    <w:rsid w:val="00056277"/>
    <w:rsid w:val="000F32B6"/>
    <w:rsid w:val="00190B8E"/>
    <w:rsid w:val="00F470A9"/>
    <w:rsid w:val="00F9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10DFE"/>
  <w15:docId w15:val="{B6C9B939-028C-4AC1-ABDD-EC36424C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</cp:revision>
  <dcterms:created xsi:type="dcterms:W3CDTF">2026-07-06T08:15:00Z</dcterms:created>
  <dcterms:modified xsi:type="dcterms:W3CDTF">2026-07-06T08:20:00Z</dcterms:modified>
</cp:coreProperties>
</file>